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DD" w:rsidRDefault="00BD4A69">
      <w:r>
        <w:t>Nyitott kapcsolatok</w:t>
      </w:r>
      <w:r w:rsidR="006B71F2">
        <w:t xml:space="preserve"> – Együtt és külön</w:t>
      </w:r>
    </w:p>
    <w:p w:rsidR="00BD4A69" w:rsidRDefault="00BD4A69"/>
    <w:p w:rsidR="009E0D07" w:rsidRDefault="00BD4A69" w:rsidP="009E0D07">
      <w:pPr>
        <w:spacing w:after="0"/>
      </w:pPr>
      <w:r>
        <w:t>Manapság egyre többször találkozunk olyan párokkal, akik nyitott házasságban, illetve nyitott kapcsolatban élnek. Egyre divatosabbá és elterjedtebbé válik, hiszen a felek ebben a formában képesek ötvözni a párkapcsolat biztonságát és a hódítás, flört, kapcsolaton kívüli szexualitás izgalmát</w:t>
      </w:r>
      <w:r w:rsidR="00E9663B">
        <w:t xml:space="preserve"> egyaránt</w:t>
      </w:r>
      <w:r>
        <w:t>.</w:t>
      </w:r>
    </w:p>
    <w:p w:rsidR="009E0D07" w:rsidRDefault="009E0D07" w:rsidP="009E0D07">
      <w:pPr>
        <w:spacing w:after="0"/>
      </w:pPr>
      <w:r>
        <w:t>Létjogosultságát illetően megoszlanak a vélemények. Vajon mennyire bizonyulnak tartósnak ezek a kapcsolatok? Menyire egészséges ez az együttélési forma?</w:t>
      </w:r>
    </w:p>
    <w:p w:rsidR="009E0D07" w:rsidRDefault="009E0D07" w:rsidP="009E0D07">
      <w:pPr>
        <w:spacing w:after="0"/>
      </w:pPr>
      <w:r>
        <w:t>Mindkét oldalon vannak érvek és ellenérvek, pozitív és negatív példák egyaránt.</w:t>
      </w:r>
    </w:p>
    <w:p w:rsidR="009E0D07" w:rsidRDefault="009E0D07" w:rsidP="009E0D07">
      <w:pPr>
        <w:spacing w:after="0"/>
      </w:pPr>
      <w:r>
        <w:t xml:space="preserve">A nyitott kapcsolat során a felek úgy döntenek, hogy </w:t>
      </w:r>
      <w:r w:rsidR="002368C2">
        <w:t>egyéni szabályok szerint külső személyeket is bevonnak kapcsolatukba. Ennek mélysége, milye</w:t>
      </w:r>
      <w:r w:rsidR="006B71F2">
        <w:t>nsége, módja tárgyalási szempontokat képeznek.</w:t>
      </w:r>
      <w:r w:rsidR="002368C2">
        <w:t xml:space="preserve"> Alapjában véve elégedettek a kapcsolatukkal, nem akarják felbontani, de szükségük van új emberekre, új élményekre, ami a szigorúan véve monogám kapcsolatban elképzelhetetlen lenne.</w:t>
      </w:r>
    </w:p>
    <w:p w:rsidR="00743C4F" w:rsidRDefault="00743C4F" w:rsidP="009E0D07">
      <w:pPr>
        <w:spacing w:after="0"/>
      </w:pPr>
      <w:r>
        <w:t xml:space="preserve">Az esetek többségében </w:t>
      </w:r>
      <w:r w:rsidR="00E9663B">
        <w:t>a meglévő kapcsolat valamilyen formában sérült, illetőleg különösen fiatalabbak esetében gyakran az elköteleződéstől való félelem a mozgatórugó.</w:t>
      </w:r>
      <w:r w:rsidR="009806E4">
        <w:t xml:space="preserve"> Sok esetben a párok ilyen módon konzerválják a kapcsolatot: nem a probléma megoldására törekednek – vagy már úgy gondolják, ez nem lehetséges – hanem a konfliktus elkerülésével, a külső kapcsolatokban találnak rá átmeneti megoldást. Ilyenkor azonban számolniuk kell a kockázattal, hogy idővel lehet, hogy ez a döntésük vezet a bizalom megdőléséhez, majd a kapcsolat halálához…</w:t>
      </w:r>
    </w:p>
    <w:p w:rsidR="00E9663B" w:rsidRDefault="00E9663B" w:rsidP="009E0D07">
      <w:pPr>
        <w:spacing w:after="0"/>
      </w:pPr>
      <w:r>
        <w:t>Előfordul, hogy a felek nem egyszerre vagy egyenlő mértékben jutnak el arra a döntésre, hogy kinyitják kapcsolatukat, amely azonban nagyon sok konfliktus forrása lehet. Ha például csupán az egyik fél formál jogot a külső kapcsolatokhoz, a másikban a bizalom, biztonság, önértékelés érzése óriási sérülést szenvedhet.</w:t>
      </w:r>
    </w:p>
    <w:p w:rsidR="00E9663B" w:rsidRDefault="009806E4" w:rsidP="009E0D07">
      <w:pPr>
        <w:spacing w:after="0"/>
      </w:pPr>
      <w:r>
        <w:t>Sok esetben, ha a pár nem figyel oda, az intimitás külső kapcsolatokban történő megélésével, elkezdenek egymástól távolodni, csökken a köztük levő kötődés erőssége</w:t>
      </w:r>
      <w:r w:rsidR="00115DAD">
        <w:t>. Ekkor nagyon fontos a kommunikáció kettejük között, a határok pontos lefektetése. Tisztázniuk kell egymás között, hogy a külső kapcsolatok érzelmileg mennyire engedhetők be közös életükbe, mennyire kívánják a köztük levő intimitást, szövetséget fenntartani.</w:t>
      </w:r>
      <w:r w:rsidR="00236450">
        <w:t xml:space="preserve"> Ha ugyanis egy idő után mégis a kapcsolat visszazárása mellett döntenek, ezek nagyon mély sebeket okoznak a kapcsolaton.</w:t>
      </w:r>
    </w:p>
    <w:p w:rsidR="00236450" w:rsidRDefault="00236450" w:rsidP="009E0D07">
      <w:pPr>
        <w:spacing w:after="0"/>
      </w:pPr>
      <w:r>
        <w:t>Számos nyitott kapcsolatban felüti fejét a féltékenység. Ez sokszor akkor történik, ha nem egyenlően, egyenlő jogokkal élnek a kapcsolatban, vagy pedig egyikük inkább már a visszazáráson gondolkodik. Ez a féltékenység, bizalmi törés viszont sokszor a kapcsolat visszazárása után is fennmarad.</w:t>
      </w:r>
    </w:p>
    <w:p w:rsidR="00236450" w:rsidRDefault="00236450" w:rsidP="009E0D07">
      <w:pPr>
        <w:spacing w:after="0"/>
      </w:pPr>
      <w:r>
        <w:t>Vannak azonban „sikertörténetek” is, ahol hosszú ideje már képesek fenntartani ezt az együttélési formát. Ők arról számolnak be, hogy sokkal felszabadultabbakká váltak, képesek megélni vágyaikat titkolózás nélkül, legálisan, ezáltal a kettejük közötti viszony is felpezsdült, életük színesebbé vált.</w:t>
      </w:r>
    </w:p>
    <w:p w:rsidR="00E8195F" w:rsidRDefault="00236450" w:rsidP="009E0D07">
      <w:pPr>
        <w:spacing w:after="0"/>
      </w:pPr>
      <w:r>
        <w:t xml:space="preserve">Egytől-egyig azonban </w:t>
      </w:r>
      <w:r w:rsidR="00E07A88">
        <w:t>elmondják</w:t>
      </w:r>
      <w:bookmarkStart w:id="0" w:name="_GoBack"/>
      <w:bookmarkEnd w:id="0"/>
      <w:r>
        <w:t>, hogy mindez nem sikerülne, ha nem tudnának egymással mindent megbeszélni</w:t>
      </w:r>
      <w:r w:rsidR="00E8195F">
        <w:t>, hiszen ez nagyon fontos, hogy elkerülhessék a sérüléseket, valamint a féltékenységet, eltávolodást…</w:t>
      </w:r>
    </w:p>
    <w:sectPr w:rsidR="00E81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A69"/>
    <w:rsid w:val="00115DAD"/>
    <w:rsid w:val="00236450"/>
    <w:rsid w:val="002368C2"/>
    <w:rsid w:val="006B71F2"/>
    <w:rsid w:val="00743C4F"/>
    <w:rsid w:val="009806E4"/>
    <w:rsid w:val="009E0D07"/>
    <w:rsid w:val="00BD4A69"/>
    <w:rsid w:val="00D05FDD"/>
    <w:rsid w:val="00E07A88"/>
    <w:rsid w:val="00E8195F"/>
    <w:rsid w:val="00E9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IT Services Hungary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Tusori, Eszter</cp:lastModifiedBy>
  <cp:revision>2</cp:revision>
  <dcterms:created xsi:type="dcterms:W3CDTF">2015-07-06T08:12:00Z</dcterms:created>
  <dcterms:modified xsi:type="dcterms:W3CDTF">2015-07-06T08:12:00Z</dcterms:modified>
</cp:coreProperties>
</file>